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03" w:rsidRDefault="009265BC">
      <w:pPr>
        <w:pStyle w:val="Standard"/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-28326</wp:posOffset>
            </wp:positionH>
            <wp:positionV relativeFrom="paragraph">
              <wp:posOffset>-860646</wp:posOffset>
            </wp:positionV>
            <wp:extent cx="1129085" cy="1195951"/>
            <wp:effectExtent l="0" t="0" r="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 SCRITTA comune di arquata scriv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85" cy="1195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5BC" w:rsidRDefault="009265BC">
      <w:pPr>
        <w:pStyle w:val="Standard"/>
        <w:spacing w:after="0" w:line="240" w:lineRule="auto"/>
        <w:jc w:val="both"/>
        <w:rPr>
          <w:b/>
          <w:sz w:val="28"/>
          <w:szCs w:val="28"/>
        </w:rPr>
      </w:pPr>
    </w:p>
    <w:p w:rsidR="009265BC" w:rsidRDefault="009265BC">
      <w:pPr>
        <w:pStyle w:val="Standard"/>
        <w:spacing w:after="0" w:line="240" w:lineRule="auto"/>
        <w:jc w:val="both"/>
        <w:rPr>
          <w:b/>
          <w:sz w:val="28"/>
          <w:szCs w:val="28"/>
        </w:rPr>
      </w:pPr>
    </w:p>
    <w:p w:rsidR="00241003" w:rsidRDefault="00213E3D">
      <w:pPr>
        <w:pStyle w:val="Standard"/>
        <w:spacing w:after="0" w:line="240" w:lineRule="auto"/>
        <w:jc w:val="both"/>
      </w:pPr>
      <w:r>
        <w:rPr>
          <w:b/>
          <w:sz w:val="28"/>
          <w:szCs w:val="28"/>
        </w:rPr>
        <w:t>P</w:t>
      </w:r>
      <w:r w:rsidR="00543848">
        <w:rPr>
          <w:b/>
          <w:sz w:val="28"/>
          <w:szCs w:val="28"/>
        </w:rPr>
        <w:t xml:space="preserve">ROPOSTA </w:t>
      </w:r>
      <w:r>
        <w:rPr>
          <w:b/>
          <w:sz w:val="28"/>
          <w:szCs w:val="28"/>
        </w:rPr>
        <w:t>S</w:t>
      </w:r>
      <w:r w:rsidR="00543848">
        <w:rPr>
          <w:b/>
          <w:sz w:val="28"/>
          <w:szCs w:val="28"/>
        </w:rPr>
        <w:t>TAKEHOLDERS INTERNI</w:t>
      </w:r>
    </w:p>
    <w:p w:rsidR="00241003" w:rsidRDefault="00241003">
      <w:pPr>
        <w:pStyle w:val="Standard"/>
        <w:spacing w:after="0" w:line="240" w:lineRule="auto"/>
        <w:jc w:val="center"/>
        <w:rPr>
          <w:b/>
          <w:sz w:val="28"/>
          <w:szCs w:val="28"/>
        </w:rPr>
      </w:pPr>
    </w:p>
    <w:p w:rsidR="00241003" w:rsidRDefault="00241003">
      <w:pPr>
        <w:pStyle w:val="Standard"/>
        <w:spacing w:after="0" w:line="240" w:lineRule="auto"/>
        <w:jc w:val="center"/>
      </w:pPr>
    </w:p>
    <w:p w:rsidR="00241003" w:rsidRDefault="00241003">
      <w:pPr>
        <w:pStyle w:val="Standard"/>
        <w:spacing w:after="0" w:line="240" w:lineRule="auto"/>
        <w:jc w:val="center"/>
      </w:pPr>
    </w:p>
    <w:tbl>
      <w:tblPr>
        <w:tblW w:w="1068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4"/>
        <w:gridCol w:w="5758"/>
      </w:tblGrid>
      <w:tr w:rsidR="00241003">
        <w:trPr>
          <w:trHeight w:val="589"/>
        </w:trPr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03" w:rsidRDefault="00213E3D">
            <w:pPr>
              <w:pStyle w:val="Standard"/>
              <w:spacing w:line="240" w:lineRule="auto"/>
              <w:rPr>
                <w:b/>
              </w:rPr>
            </w:pPr>
            <w:r>
              <w:rPr>
                <w:b/>
              </w:rPr>
              <w:t>DATI DELLO STAKEHOLDER(*)</w:t>
            </w:r>
          </w:p>
        </w:tc>
        <w:tc>
          <w:tcPr>
            <w:tcW w:w="5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03" w:rsidRDefault="00241003">
            <w:pPr>
              <w:pStyle w:val="Standard"/>
              <w:spacing w:line="240" w:lineRule="auto"/>
            </w:pPr>
          </w:p>
        </w:tc>
      </w:tr>
      <w:tr w:rsidR="00241003">
        <w:trPr>
          <w:trHeight w:val="510"/>
        </w:trPr>
        <w:tc>
          <w:tcPr>
            <w:tcW w:w="4924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13E3D">
            <w:pPr>
              <w:pStyle w:val="Standard"/>
              <w:spacing w:line="240" w:lineRule="auto"/>
            </w:pPr>
            <w:r>
              <w:t>Cognome e Nome: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41003">
            <w:pPr>
              <w:pStyle w:val="Standard"/>
              <w:spacing w:line="240" w:lineRule="auto"/>
            </w:pPr>
          </w:p>
        </w:tc>
      </w:tr>
      <w:tr w:rsidR="00241003">
        <w:trPr>
          <w:trHeight w:val="510"/>
        </w:trPr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41003">
            <w:pPr>
              <w:pStyle w:val="Standard"/>
              <w:spacing w:line="240" w:lineRule="auto"/>
            </w:pPr>
          </w:p>
        </w:tc>
        <w:tc>
          <w:tcPr>
            <w:tcW w:w="575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41003">
            <w:pPr>
              <w:pStyle w:val="Standard"/>
              <w:spacing w:line="240" w:lineRule="auto"/>
            </w:pPr>
          </w:p>
        </w:tc>
      </w:tr>
      <w:tr w:rsidR="00241003">
        <w:trPr>
          <w:trHeight w:val="510"/>
        </w:trPr>
        <w:tc>
          <w:tcPr>
            <w:tcW w:w="4924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13E3D">
            <w:pPr>
              <w:pStyle w:val="Standard"/>
              <w:spacing w:after="0" w:line="240" w:lineRule="auto"/>
            </w:pPr>
            <w:r>
              <w:t>Eventualmente</w:t>
            </w:r>
          </w:p>
          <w:p w:rsidR="00241003" w:rsidRDefault="00213E3D">
            <w:pPr>
              <w:pStyle w:val="Standard"/>
              <w:spacing w:after="0" w:line="240" w:lineRule="auto"/>
            </w:pPr>
            <w:r>
              <w:t>Posizione/ Profilo/Incarico:</w:t>
            </w:r>
          </w:p>
          <w:p w:rsidR="00241003" w:rsidRDefault="00241003">
            <w:pPr>
              <w:pStyle w:val="Standard"/>
              <w:spacing w:after="0" w:line="240" w:lineRule="auto"/>
            </w:pP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41003">
            <w:pPr>
              <w:pStyle w:val="Standard"/>
              <w:spacing w:line="240" w:lineRule="auto"/>
            </w:pPr>
          </w:p>
        </w:tc>
      </w:tr>
      <w:tr w:rsidR="00241003">
        <w:trPr>
          <w:trHeight w:val="510"/>
        </w:trPr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41003">
            <w:pPr>
              <w:pStyle w:val="Standard"/>
              <w:spacing w:line="240" w:lineRule="auto"/>
            </w:pPr>
          </w:p>
        </w:tc>
        <w:tc>
          <w:tcPr>
            <w:tcW w:w="575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41003">
            <w:pPr>
              <w:pStyle w:val="Standard"/>
              <w:spacing w:line="240" w:lineRule="auto"/>
            </w:pPr>
          </w:p>
        </w:tc>
      </w:tr>
      <w:tr w:rsidR="00241003">
        <w:trPr>
          <w:trHeight w:val="510"/>
        </w:trPr>
        <w:tc>
          <w:tcPr>
            <w:tcW w:w="4924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13E3D">
            <w:pPr>
              <w:pStyle w:val="Standard"/>
              <w:spacing w:line="240" w:lineRule="auto"/>
            </w:pPr>
            <w:r>
              <w:t>specificare il ruolo ricoperto nell’Ente: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41003">
            <w:pPr>
              <w:pStyle w:val="Standard"/>
              <w:spacing w:line="240" w:lineRule="auto"/>
            </w:pPr>
          </w:p>
        </w:tc>
      </w:tr>
      <w:tr w:rsidR="00241003">
        <w:trPr>
          <w:trHeight w:val="510"/>
        </w:trPr>
        <w:tc>
          <w:tcPr>
            <w:tcW w:w="4924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13E3D">
            <w:pPr>
              <w:pStyle w:val="Standard"/>
              <w:spacing w:line="240" w:lineRule="auto"/>
            </w:pPr>
            <w:r>
              <w:t>Area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41003">
            <w:pPr>
              <w:pStyle w:val="Standard"/>
              <w:spacing w:line="240" w:lineRule="auto"/>
            </w:pPr>
          </w:p>
        </w:tc>
      </w:tr>
      <w:tr w:rsidR="00241003">
        <w:trPr>
          <w:trHeight w:val="510"/>
        </w:trPr>
        <w:tc>
          <w:tcPr>
            <w:tcW w:w="4924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13E3D">
            <w:pPr>
              <w:pStyle w:val="Standard"/>
              <w:spacing w:line="240" w:lineRule="auto"/>
            </w:pPr>
            <w:r>
              <w:t>Settore</w:t>
            </w:r>
          </w:p>
        </w:tc>
        <w:tc>
          <w:tcPr>
            <w:tcW w:w="5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3" w:rsidRDefault="00241003">
            <w:pPr>
              <w:pStyle w:val="Standard"/>
              <w:spacing w:line="240" w:lineRule="auto"/>
            </w:pPr>
          </w:p>
        </w:tc>
      </w:tr>
      <w:tr w:rsidR="00241003">
        <w:trPr>
          <w:trHeight w:val="589"/>
        </w:trPr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03" w:rsidRDefault="00241003">
            <w:pPr>
              <w:pStyle w:val="Standard"/>
              <w:spacing w:line="240" w:lineRule="auto"/>
            </w:pPr>
          </w:p>
          <w:p w:rsidR="00241003" w:rsidRDefault="00241003">
            <w:pPr>
              <w:pStyle w:val="Standard"/>
              <w:spacing w:line="240" w:lineRule="auto"/>
            </w:pPr>
          </w:p>
        </w:tc>
        <w:tc>
          <w:tcPr>
            <w:tcW w:w="5758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03" w:rsidRDefault="00241003">
            <w:pPr>
              <w:pStyle w:val="Standard"/>
              <w:spacing w:line="240" w:lineRule="auto"/>
            </w:pPr>
          </w:p>
        </w:tc>
      </w:tr>
      <w:tr w:rsidR="00241003">
        <w:trPr>
          <w:trHeight w:val="589"/>
        </w:trPr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03" w:rsidRDefault="00213E3D">
            <w:pPr>
              <w:pStyle w:val="Standard"/>
              <w:spacing w:line="240" w:lineRule="auto"/>
            </w:pPr>
            <w:r>
              <w:rPr>
                <w:sz w:val="18"/>
              </w:rPr>
              <w:t xml:space="preserve">(*) </w:t>
            </w:r>
            <w:r>
              <w:rPr>
                <w:i/>
                <w:sz w:val="18"/>
              </w:rPr>
              <w:t>campi da compilare obbligatoriamente</w:t>
            </w:r>
          </w:p>
        </w:tc>
        <w:tc>
          <w:tcPr>
            <w:tcW w:w="5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03" w:rsidRDefault="00241003">
            <w:pPr>
              <w:pStyle w:val="Standard"/>
              <w:spacing w:line="240" w:lineRule="auto"/>
            </w:pPr>
          </w:p>
        </w:tc>
      </w:tr>
      <w:tr w:rsidR="00241003">
        <w:trPr>
          <w:trHeight w:val="589"/>
        </w:trPr>
        <w:tc>
          <w:tcPr>
            <w:tcW w:w="10682" w:type="dxa"/>
            <w:gridSpan w:val="2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03" w:rsidRDefault="00213E3D">
            <w:pPr>
              <w:pStyle w:val="Standard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PROPOSTA/SUGGERIMENTI/OSSERVAZIONI</w:t>
            </w:r>
          </w:p>
        </w:tc>
      </w:tr>
      <w:tr w:rsidR="00241003">
        <w:trPr>
          <w:trHeight w:val="3175"/>
        </w:trPr>
        <w:tc>
          <w:tcPr>
            <w:tcW w:w="106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DF0212" w:rsidRDefault="00DF0212">
            <w:pPr>
              <w:pStyle w:val="Standard"/>
              <w:spacing w:after="0" w:line="240" w:lineRule="auto"/>
            </w:pPr>
          </w:p>
          <w:p w:rsidR="00DF0212" w:rsidRDefault="00DF0212">
            <w:pPr>
              <w:pStyle w:val="Standard"/>
              <w:spacing w:after="0" w:line="240" w:lineRule="auto"/>
            </w:pPr>
          </w:p>
          <w:p w:rsidR="00DF0212" w:rsidRDefault="00DF0212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  <w:p w:rsidR="00241003" w:rsidRDefault="00241003">
            <w:pPr>
              <w:pStyle w:val="Standard"/>
              <w:spacing w:after="0" w:line="240" w:lineRule="auto"/>
            </w:pPr>
          </w:p>
        </w:tc>
      </w:tr>
    </w:tbl>
    <w:p w:rsidR="0077100A" w:rsidRDefault="0077100A">
      <w:pPr>
        <w:pStyle w:val="Standard"/>
      </w:pPr>
    </w:p>
    <w:p w:rsidR="00101FB6" w:rsidRPr="005171F7" w:rsidRDefault="0077100A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17"/>
          <w:szCs w:val="17"/>
          <w:lang w:eastAsia="ar-SA"/>
        </w:rPr>
      </w:pPr>
      <w:r>
        <w:br w:type="page"/>
      </w:r>
      <w:r w:rsidR="00101FB6" w:rsidRPr="005171F7">
        <w:rPr>
          <w:rFonts w:ascii="Arial" w:hAnsi="Arial" w:cs="Arial"/>
          <w:b/>
          <w:sz w:val="17"/>
          <w:szCs w:val="17"/>
          <w:lang w:eastAsia="ar-SA"/>
        </w:rPr>
        <w:t>INFORMATIVA (art. 13 del Regolamento UE 679/2016)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Cs/>
          <w:sz w:val="17"/>
          <w:szCs w:val="17"/>
          <w:lang w:eastAsia="ar-SA"/>
        </w:rPr>
      </w:pP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Ai sensi dell’art. 13 GDPR, si forniscono, in coerenza del principio di trasparenza, le seguenti informazioni al fine di rendere consapevole l’utente delle caratteristiche e modalità del trattamento dei dati: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a) Identità e dati di contatto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Si informa che il “Titolare” del trattamento è: COMUNE DI </w:t>
      </w:r>
      <w:r>
        <w:rPr>
          <w:rFonts w:ascii="Arial" w:hAnsi="Arial" w:cs="Arial"/>
          <w:iCs/>
          <w:sz w:val="17"/>
          <w:szCs w:val="17"/>
          <w:lang w:eastAsia="ar-SA"/>
        </w:rPr>
        <w:t xml:space="preserve">ARQUATA SCRIVIA 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Legale rappresentante: SINDACO DI </w:t>
      </w:r>
      <w:r>
        <w:rPr>
          <w:rFonts w:ascii="Arial" w:hAnsi="Arial" w:cs="Arial"/>
          <w:iCs/>
          <w:sz w:val="17"/>
          <w:szCs w:val="17"/>
          <w:lang w:eastAsia="ar-SA"/>
        </w:rPr>
        <w:t xml:space="preserve">ARQUATA SCRIVIA 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Sede in PIAZZA </w:t>
      </w:r>
      <w:r>
        <w:rPr>
          <w:rFonts w:ascii="Arial" w:hAnsi="Arial" w:cs="Arial"/>
          <w:iCs/>
          <w:sz w:val="17"/>
          <w:szCs w:val="17"/>
          <w:lang w:eastAsia="ar-SA"/>
        </w:rPr>
        <w:t>BERTELI 21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, cap. </w:t>
      </w:r>
      <w:r>
        <w:rPr>
          <w:rFonts w:ascii="Arial" w:hAnsi="Arial" w:cs="Arial"/>
          <w:iCs/>
          <w:sz w:val="17"/>
          <w:szCs w:val="17"/>
          <w:lang w:eastAsia="ar-SA"/>
        </w:rPr>
        <w:t xml:space="preserve">15061 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città </w:t>
      </w:r>
      <w:r>
        <w:rPr>
          <w:rFonts w:ascii="Arial" w:hAnsi="Arial" w:cs="Arial"/>
          <w:iCs/>
          <w:sz w:val="17"/>
          <w:szCs w:val="17"/>
          <w:lang w:eastAsia="ar-SA"/>
        </w:rPr>
        <w:t xml:space="preserve">ARQUATA SCRIVIA </w:t>
      </w:r>
    </w:p>
    <w:p w:rsidR="00101FB6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Si riportano i seguenti dati di contatto: telefono 01</w:t>
      </w:r>
      <w:r>
        <w:rPr>
          <w:rFonts w:ascii="Arial" w:hAnsi="Arial" w:cs="Arial"/>
          <w:iCs/>
          <w:sz w:val="17"/>
          <w:szCs w:val="17"/>
          <w:lang w:eastAsia="ar-SA"/>
        </w:rPr>
        <w:t>43 600411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; 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indirizzo mail </w:t>
      </w:r>
      <w:hyperlink r:id="rId8" w:history="1">
        <w:r w:rsidRPr="008441AC">
          <w:rPr>
            <w:rStyle w:val="Collegamentoipertestuale"/>
            <w:rFonts w:ascii="Arial" w:hAnsi="Arial" w:cs="Arial"/>
            <w:iCs/>
            <w:sz w:val="17"/>
            <w:szCs w:val="17"/>
            <w:lang w:eastAsia="ar-SA"/>
          </w:rPr>
          <w:t>protocollo@comune.arquatascrivia.al.it</w:t>
        </w:r>
      </w:hyperlink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; PEC </w:t>
      </w:r>
      <w:hyperlink r:id="rId9" w:history="1">
        <w:r w:rsidRPr="008441AC">
          <w:rPr>
            <w:rStyle w:val="Collegamentoipertestuale"/>
            <w:rFonts w:ascii="Arial" w:hAnsi="Arial" w:cs="Arial"/>
            <w:iCs/>
            <w:sz w:val="17"/>
            <w:szCs w:val="17"/>
            <w:lang w:eastAsia="ar-SA"/>
          </w:rPr>
          <w:t>comune.arquatascrivia.al@legalmail.it</w:t>
        </w:r>
      </w:hyperlink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b) Dati di contatto del responsabile della protezione dei dati personali (DPO)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Si informa che l’ente ha designato, ai sensi dell’art. 37 GDPR il responsabile del trattamento dei dati personali (Data </w:t>
      </w:r>
      <w:proofErr w:type="spellStart"/>
      <w:r w:rsidRPr="005171F7">
        <w:rPr>
          <w:rFonts w:ascii="Arial" w:hAnsi="Arial" w:cs="Arial"/>
          <w:iCs/>
          <w:sz w:val="17"/>
          <w:szCs w:val="17"/>
          <w:lang w:eastAsia="ar-SA"/>
        </w:rPr>
        <w:t>Protection</w:t>
      </w:r>
      <w:proofErr w:type="spellEnd"/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 </w:t>
      </w:r>
      <w:proofErr w:type="spellStart"/>
      <w:r w:rsidRPr="005171F7">
        <w:rPr>
          <w:rFonts w:ascii="Arial" w:hAnsi="Arial" w:cs="Arial"/>
          <w:iCs/>
          <w:sz w:val="17"/>
          <w:szCs w:val="17"/>
          <w:lang w:eastAsia="ar-SA"/>
        </w:rPr>
        <w:t>Officer</w:t>
      </w:r>
      <w:proofErr w:type="spellEnd"/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) l’AVV. </w:t>
      </w:r>
      <w:r>
        <w:rPr>
          <w:rFonts w:ascii="Arial" w:hAnsi="Arial" w:cs="Arial"/>
          <w:iCs/>
          <w:sz w:val="17"/>
          <w:szCs w:val="17"/>
          <w:lang w:eastAsia="ar-SA"/>
        </w:rPr>
        <w:t xml:space="preserve">CLAUDIO STRATA 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che è contattabile attraverso i seguenti canali: </w:t>
      </w:r>
      <w:r>
        <w:rPr>
          <w:rFonts w:ascii="Arial" w:hAnsi="Arial" w:cs="Arial"/>
          <w:iCs/>
          <w:sz w:val="17"/>
          <w:szCs w:val="17"/>
          <w:lang w:eastAsia="ar-SA"/>
        </w:rPr>
        <w:t>VIA ETTORE DE SONNAZ 11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>, cap. 1012</w:t>
      </w:r>
      <w:r>
        <w:rPr>
          <w:rFonts w:ascii="Arial" w:hAnsi="Arial" w:cs="Arial"/>
          <w:iCs/>
          <w:sz w:val="17"/>
          <w:szCs w:val="17"/>
          <w:lang w:eastAsia="ar-SA"/>
        </w:rPr>
        <w:t>1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>, città TORINO (TO); telefono 0</w:t>
      </w:r>
      <w:r>
        <w:rPr>
          <w:rFonts w:ascii="Arial" w:hAnsi="Arial" w:cs="Arial"/>
          <w:iCs/>
          <w:sz w:val="17"/>
          <w:szCs w:val="17"/>
          <w:lang w:eastAsia="ar-SA"/>
        </w:rPr>
        <w:t>1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>1</w:t>
      </w:r>
      <w:r>
        <w:rPr>
          <w:rFonts w:ascii="Arial" w:hAnsi="Arial" w:cs="Arial"/>
          <w:iCs/>
          <w:sz w:val="17"/>
          <w:szCs w:val="17"/>
          <w:lang w:eastAsia="ar-SA"/>
        </w:rPr>
        <w:t xml:space="preserve"> 5160016; 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>indirizzo mail</w:t>
      </w:r>
      <w:r>
        <w:rPr>
          <w:rFonts w:ascii="Arial" w:hAnsi="Arial" w:cs="Arial"/>
          <w:iCs/>
          <w:sz w:val="17"/>
          <w:szCs w:val="17"/>
          <w:lang w:eastAsia="ar-SA"/>
        </w:rPr>
        <w:t xml:space="preserve"> </w:t>
      </w:r>
      <w:proofErr w:type="spellStart"/>
      <w:r>
        <w:rPr>
          <w:rFonts w:ascii="Arial" w:hAnsi="Arial" w:cs="Arial"/>
          <w:iCs/>
          <w:sz w:val="17"/>
          <w:szCs w:val="17"/>
          <w:lang w:eastAsia="ar-SA"/>
        </w:rPr>
        <w:t>pec</w:t>
      </w:r>
      <w:proofErr w:type="spellEnd"/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 </w:t>
      </w:r>
      <w:hyperlink r:id="rId10" w:history="1">
        <w:r w:rsidRPr="008441AC">
          <w:rPr>
            <w:rStyle w:val="Collegamentoipertestuale"/>
            <w:rFonts w:ascii="Arial" w:hAnsi="Arial" w:cs="Arial"/>
            <w:iCs/>
            <w:sz w:val="17"/>
            <w:szCs w:val="17"/>
            <w:lang w:eastAsia="ar-SA"/>
          </w:rPr>
          <w:t>claudiostrata@pec.ordineavvocatitorino.it</w:t>
        </w:r>
      </w:hyperlink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c) Finalità del trattamento e base giuridica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I trattamenti dei dati richiesti all’interessato sono effettuati ai sensi dell’art. 6, </w:t>
      </w:r>
      <w:proofErr w:type="spellStart"/>
      <w:r w:rsidRPr="005171F7">
        <w:rPr>
          <w:rFonts w:ascii="Arial" w:hAnsi="Arial" w:cs="Arial"/>
          <w:iCs/>
          <w:sz w:val="17"/>
          <w:szCs w:val="17"/>
          <w:lang w:eastAsia="ar-SA"/>
        </w:rPr>
        <w:t>lett</w:t>
      </w:r>
      <w:proofErr w:type="spellEnd"/>
      <w:r w:rsidRPr="005171F7">
        <w:rPr>
          <w:rFonts w:ascii="Arial" w:hAnsi="Arial" w:cs="Arial"/>
          <w:iCs/>
          <w:sz w:val="17"/>
          <w:szCs w:val="17"/>
          <w:lang w:eastAsia="ar-SA"/>
        </w:rPr>
        <w:t>. e) del regolamento UE 2016/679 per tutti gli adempimenti connessi alla procedura concorsuale cui si riferiscono e nel rispetto degli obblighi previsti dalla normativa e dalle disposizioni regolamentari. Il conferimento dei dati da parte dei candidati è pertanto obbligatorio ai fini della valutazione dei requisiti di partecipazione, pena l’esclusione dalla procedura medesima.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d) Destinatari ed eventuali categorie di destinatari dei dati personali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I dati sono trattati all’interno dell’ente da soggetti autorizzati al loro trattamento sotto la responsabilità del Titolare per le finalità sopra riportate.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I dati potranno essere comunicati ad altre Amministrazioni Pubbliche interessate alla posizione giuridica del candidato. I dati saranno trattati anche successivamente, in caso di instaurazione del rapporto di lavoro, per le finalità inerenti alla gestione del rapporto medesimo.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Sono previste comunicazioni pubbliche relative alla procedura concorsuale ed alcuni dati potranno essere pubblicati on line nella sezione: Amministrazione Trasparente in quanto necessario per adempiere agli obblighi di legge previsti dal </w:t>
      </w:r>
      <w:proofErr w:type="spellStart"/>
      <w:proofErr w:type="gramStart"/>
      <w:r w:rsidRPr="005171F7">
        <w:rPr>
          <w:rFonts w:ascii="Arial" w:hAnsi="Arial" w:cs="Arial"/>
          <w:iCs/>
          <w:sz w:val="17"/>
          <w:szCs w:val="17"/>
          <w:lang w:eastAsia="ar-SA"/>
        </w:rPr>
        <w:t>D.Lgs</w:t>
      </w:r>
      <w:proofErr w:type="gramEnd"/>
      <w:r w:rsidRPr="005171F7">
        <w:rPr>
          <w:rFonts w:ascii="Arial" w:hAnsi="Arial" w:cs="Arial"/>
          <w:iCs/>
          <w:sz w:val="17"/>
          <w:szCs w:val="17"/>
          <w:lang w:eastAsia="ar-SA"/>
        </w:rPr>
        <w:t>.</w:t>
      </w:r>
      <w:proofErr w:type="spellEnd"/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 n. 33/2013 – Testo unico in materi di trasparenza amministrativa.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e) Trasferimento dati a paese terzo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Si informa che il titolare non intende trasferire i dati ad un paese terzo rispetto all’Unione Europea.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f) Periodo di conservazione dei dati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I dati sono conservati per il tempo di espletamento della procedura concorsuale e successiva rendicontazione e certificazione e, comunque nel termine di prescrizione decennale, ad eccezione del verbale che viene conservato permanentemente.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g) Diritti sui dati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Si precisa che il candidato può esercitare i seguenti diritti:</w:t>
      </w:r>
    </w:p>
    <w:p w:rsidR="00101FB6" w:rsidRPr="005171F7" w:rsidRDefault="00101FB6" w:rsidP="00101FB6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autoSpaceDN/>
        <w:ind w:left="284" w:hanging="284"/>
        <w:jc w:val="both"/>
        <w:textAlignment w:val="auto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diritto di accesso, ai suoi dati personali; diritto di chiederne la rettifica, la limitazione o la cancellazione, nonché diritto di opporsi al trattamento, fatta salva l’esistenza di motivi legittimi da parte del Titolare;</w:t>
      </w:r>
    </w:p>
    <w:p w:rsidR="00101FB6" w:rsidRPr="005171F7" w:rsidRDefault="00101FB6" w:rsidP="00101FB6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autoSpaceDN/>
        <w:ind w:left="284" w:hanging="284"/>
        <w:jc w:val="both"/>
        <w:textAlignment w:val="auto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diritto alla portabilità dei dati (diritto applicabile ai soli dati in formato elettronico), così come disciplinato dall’art. 20 GDPR.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In merito alle modalità di esercizio dei sopracitati diritti, l’interessato può scrivere al Servizio </w:t>
      </w:r>
      <w:r>
        <w:rPr>
          <w:rFonts w:ascii="Arial" w:hAnsi="Arial" w:cs="Arial"/>
          <w:iCs/>
          <w:sz w:val="17"/>
          <w:szCs w:val="17"/>
          <w:lang w:eastAsia="ar-SA"/>
        </w:rPr>
        <w:t xml:space="preserve">Segreteria 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indirizzo mail </w:t>
      </w:r>
      <w:hyperlink r:id="rId11" w:history="1">
        <w:r w:rsidRPr="008441AC">
          <w:rPr>
            <w:rStyle w:val="Collegamentoipertestuale"/>
            <w:rFonts w:ascii="Arial" w:hAnsi="Arial" w:cs="Arial"/>
            <w:iCs/>
            <w:sz w:val="17"/>
            <w:szCs w:val="17"/>
            <w:lang w:eastAsia="ar-SA"/>
          </w:rPr>
          <w:t>segreteria@comune.arquatascrivia.al.it</w:t>
        </w:r>
      </w:hyperlink>
      <w:r w:rsidRPr="005171F7">
        <w:rPr>
          <w:rFonts w:ascii="Arial" w:hAnsi="Arial" w:cs="Arial"/>
          <w:iCs/>
          <w:sz w:val="17"/>
          <w:szCs w:val="17"/>
          <w:lang w:eastAsia="ar-SA"/>
        </w:rPr>
        <w:t>.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h) Reclamo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Si informa l’interessato che ha diritto di proporre reclamo all’autorità di controllo e può rivolgersi al GARANTE PRIVACY.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Per approfondimenti consultare il sito istituzionale del Garante Privacy </w:t>
      </w:r>
      <w:hyperlink r:id="rId12" w:history="1">
        <w:r w:rsidRPr="005171F7">
          <w:rPr>
            <w:rStyle w:val="Collegamentoipertestuale"/>
            <w:rFonts w:ascii="Arial" w:hAnsi="Arial" w:cs="Arial"/>
            <w:iCs/>
            <w:sz w:val="17"/>
            <w:szCs w:val="17"/>
            <w:lang w:eastAsia="ar-SA"/>
          </w:rPr>
          <w:t>www.garanteprivacy.it</w:t>
        </w:r>
      </w:hyperlink>
      <w:r w:rsidRPr="005171F7">
        <w:rPr>
          <w:rFonts w:ascii="Arial" w:hAnsi="Arial" w:cs="Arial"/>
          <w:iCs/>
          <w:sz w:val="17"/>
          <w:szCs w:val="17"/>
          <w:lang w:eastAsia="ar-SA"/>
        </w:rPr>
        <w:t>.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i) Comunicazione di dati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Si informa che la comunicazione dei dati personali è un obbligo legale o contrattuale oppure un requisito necessario per la conclusione di un contratto.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 xml:space="preserve">j) </w:t>
      </w:r>
      <w:proofErr w:type="spellStart"/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Profilazione</w:t>
      </w:r>
      <w:proofErr w:type="spellEnd"/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Il titolare non utilizza processi automatizzati finalizzati alla </w:t>
      </w:r>
      <w:proofErr w:type="spellStart"/>
      <w:r w:rsidRPr="005171F7">
        <w:rPr>
          <w:rFonts w:ascii="Arial" w:hAnsi="Arial" w:cs="Arial"/>
          <w:iCs/>
          <w:sz w:val="17"/>
          <w:szCs w:val="17"/>
          <w:lang w:eastAsia="ar-SA"/>
        </w:rPr>
        <w:t>profilazione</w:t>
      </w:r>
      <w:proofErr w:type="spellEnd"/>
      <w:r w:rsidRPr="005171F7">
        <w:rPr>
          <w:rFonts w:ascii="Arial" w:hAnsi="Arial" w:cs="Arial"/>
          <w:iCs/>
          <w:sz w:val="17"/>
          <w:szCs w:val="17"/>
          <w:lang w:eastAsia="ar-SA"/>
        </w:rPr>
        <w:t>.</w:t>
      </w: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7"/>
          <w:szCs w:val="17"/>
          <w:lang w:eastAsia="ar-SA"/>
        </w:rPr>
      </w:pPr>
    </w:p>
    <w:p w:rsidR="00101FB6" w:rsidRPr="005171F7" w:rsidRDefault="00101FB6" w:rsidP="00101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7"/>
          <w:szCs w:val="17"/>
          <w:lang w:eastAsia="ar-SA"/>
        </w:rPr>
      </w:pPr>
      <w:r w:rsidRPr="005171F7">
        <w:rPr>
          <w:rFonts w:ascii="Arial" w:hAnsi="Arial" w:cs="Arial"/>
          <w:sz w:val="17"/>
          <w:szCs w:val="17"/>
          <w:lang w:eastAsia="ar-SA"/>
        </w:rPr>
        <w:t>Maggiori informazioni possono essere reperite sul sito internet di questa Amministrazione nella sezione “Amministrazione Trasparente”.</w:t>
      </w:r>
    </w:p>
    <w:p w:rsidR="0077100A" w:rsidRDefault="0077100A" w:rsidP="00101FB6">
      <w:pPr>
        <w:rPr>
          <w:rFonts w:cs="Cambria"/>
          <w:sz w:val="22"/>
          <w:szCs w:val="22"/>
          <w:lang w:eastAsia="en-US"/>
        </w:rPr>
      </w:pPr>
      <w:bookmarkStart w:id="0" w:name="_GoBack"/>
      <w:bookmarkEnd w:id="0"/>
    </w:p>
    <w:sectPr w:rsidR="0077100A">
      <w:headerReference w:type="default" r:id="rId13"/>
      <w:footerReference w:type="default" r:id="rId14"/>
      <w:headerReference w:type="first" r:id="rId15"/>
      <w:pgSz w:w="11906" w:h="16838"/>
      <w:pgMar w:top="708" w:right="720" w:bottom="708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4F" w:rsidRDefault="00213E3D">
      <w:r>
        <w:separator/>
      </w:r>
    </w:p>
  </w:endnote>
  <w:endnote w:type="continuationSeparator" w:id="0">
    <w:p w:rsidR="0075094F" w:rsidRDefault="0021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53" w:rsidRDefault="00101FB6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4F" w:rsidRDefault="00213E3D">
      <w:r>
        <w:rPr>
          <w:color w:val="000000"/>
        </w:rPr>
        <w:separator/>
      </w:r>
    </w:p>
  </w:footnote>
  <w:footnote w:type="continuationSeparator" w:id="0">
    <w:p w:rsidR="0075094F" w:rsidRDefault="00213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53" w:rsidRDefault="00213E3D">
    <w:pPr>
      <w:pStyle w:val="Intestazione"/>
      <w:jc w:val="right"/>
      <w:rPr>
        <w:color w:val="800000"/>
      </w:rPr>
    </w:pPr>
    <w:r>
      <w:rPr>
        <w:color w:val="800000"/>
      </w:rPr>
      <w:t>MODULO PROPOSTA</w:t>
    </w:r>
  </w:p>
  <w:p w:rsidR="00303953" w:rsidRDefault="00213E3D">
    <w:pPr>
      <w:pStyle w:val="Intestazione"/>
      <w:jc w:val="right"/>
      <w:rPr>
        <w:color w:val="800000"/>
      </w:rPr>
    </w:pPr>
    <w:r>
      <w:rPr>
        <w:color w:val="800000"/>
      </w:rPr>
      <w:t>APPROVAZIONE CODICE DI COMPORTAMENTO</w:t>
    </w:r>
  </w:p>
  <w:p w:rsidR="00303953" w:rsidRDefault="00213E3D">
    <w:pPr>
      <w:pStyle w:val="Intestazione"/>
      <w:jc w:val="right"/>
      <w:rPr>
        <w:color w:val="800000"/>
      </w:rPr>
    </w:pPr>
    <w:r>
      <w:rPr>
        <w:color w:val="800000"/>
      </w:rPr>
      <w:t xml:space="preserve">DEI DIPENDENTI DEL COMUNE DI </w:t>
    </w:r>
    <w:r w:rsidR="009265BC">
      <w:rPr>
        <w:color w:val="800000"/>
      </w:rPr>
      <w:t xml:space="preserve">ARQUATA SCRIVIA </w:t>
    </w:r>
  </w:p>
  <w:p w:rsidR="00303953" w:rsidRDefault="00213E3D">
    <w:pPr>
      <w:pStyle w:val="Intestazione"/>
      <w:jc w:val="right"/>
      <w:rPr>
        <w:color w:val="800000"/>
      </w:rPr>
    </w:pPr>
    <w:r>
      <w:rPr>
        <w:color w:val="800000"/>
      </w:rPr>
      <w:t>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53" w:rsidRDefault="00213E3D">
    <w:pPr>
      <w:pStyle w:val="Intestazione"/>
      <w:jc w:val="right"/>
      <w:rPr>
        <w:color w:val="800000"/>
      </w:rPr>
    </w:pPr>
    <w:r>
      <w:rPr>
        <w:color w:val="800000"/>
      </w:rPr>
      <w:t>MODULO PROPOSTA</w:t>
    </w:r>
  </w:p>
  <w:p w:rsidR="00303953" w:rsidRDefault="009265BC">
    <w:pPr>
      <w:pStyle w:val="Intestazione"/>
      <w:jc w:val="right"/>
      <w:rPr>
        <w:color w:val="800000"/>
      </w:rPr>
    </w:pPr>
    <w:r>
      <w:rPr>
        <w:color w:val="800000"/>
      </w:rPr>
      <w:t>A</w:t>
    </w:r>
    <w:r w:rsidR="00213E3D">
      <w:rPr>
        <w:color w:val="800000"/>
      </w:rPr>
      <w:t>PPROVAZIONE CODICE DI COMPORTAMENTO</w:t>
    </w:r>
  </w:p>
  <w:p w:rsidR="00303953" w:rsidRDefault="00213E3D">
    <w:pPr>
      <w:pStyle w:val="Intestazione"/>
      <w:jc w:val="right"/>
      <w:rPr>
        <w:color w:val="800000"/>
      </w:rPr>
    </w:pPr>
    <w:r>
      <w:rPr>
        <w:color w:val="800000"/>
      </w:rPr>
      <w:t xml:space="preserve">DEI DIPENDENTI DEL COMUNE DI </w:t>
    </w:r>
    <w:r w:rsidR="009265BC">
      <w:rPr>
        <w:color w:val="800000"/>
      </w:rPr>
      <w:t>ARQUATA SCRIVIA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30241"/>
    <w:multiLevelType w:val="hybridMultilevel"/>
    <w:tmpl w:val="494EB988"/>
    <w:lvl w:ilvl="0" w:tplc="28EAE162">
      <w:numFmt w:val="bullet"/>
      <w:lvlText w:val="‒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03"/>
    <w:rsid w:val="00101FB6"/>
    <w:rsid w:val="00213E3D"/>
    <w:rsid w:val="00241003"/>
    <w:rsid w:val="00543848"/>
    <w:rsid w:val="0075094F"/>
    <w:rsid w:val="0077100A"/>
    <w:rsid w:val="00804B5C"/>
    <w:rsid w:val="009265BC"/>
    <w:rsid w:val="00A95CD3"/>
    <w:rsid w:val="00BF6CAB"/>
    <w:rsid w:val="00C54942"/>
    <w:rsid w:val="00D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3D1C"/>
  <w15:docId w15:val="{4FE37B8F-333E-4821-8323-7F8FBBF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SimSun" w:hAnsi="Cambria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Cambri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Standard"/>
    <w:pPr>
      <w:spacing w:after="0" w:line="240" w:lineRule="auto"/>
    </w:pPr>
    <w:rPr>
      <w:sz w:val="24"/>
      <w:szCs w:val="24"/>
    </w:rPr>
  </w:style>
  <w:style w:type="paragraph" w:customStyle="1" w:styleId="COL">
    <w:name w:val="COL"/>
    <w:basedOn w:val="Standard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it-IT"/>
    </w:rPr>
  </w:style>
  <w:style w:type="paragraph" w:styleId="Nessunaspaziatura">
    <w:name w:val="No Spacing"/>
    <w:pPr>
      <w:widowControl/>
    </w:pPr>
    <w:rPr>
      <w:rFonts w:cs="Cambria"/>
      <w:sz w:val="22"/>
      <w:szCs w:val="22"/>
      <w:lang w:eastAsia="en-US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stazioneCarattere">
    <w:name w:val="Intestazione Carattere"/>
    <w:basedOn w:val="Carpredefinitoparagrafo"/>
    <w:rPr>
      <w:rFonts w:cs="Cambria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rPr>
      <w:rFonts w:cs="Cambria"/>
      <w:sz w:val="22"/>
      <w:szCs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rPr>
      <w:rFonts w:cs="Cambria"/>
      <w:lang w:eastAsia="en-US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PreformattatoHTMLCarattere">
    <w:name w:val="Preformattato HTML Carattere"/>
    <w:basedOn w:val="Carpredefinitoparagrafo"/>
    <w:rPr>
      <w:rFonts w:ascii="Courier" w:hAnsi="Courier" w:cs="Courier"/>
      <w:sz w:val="20"/>
      <w:szCs w:val="20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  <w:lang w:eastAsia="en-U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Collegamentoipertestuale">
    <w:name w:val="Hyperlink"/>
    <w:uiPriority w:val="99"/>
    <w:unhideWhenUsed/>
    <w:rsid w:val="007710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arquatascrivia.al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aranteprivacy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@comune.arquatascrivia.al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claudiostrata@pec.ordineavvocatitorin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arquatascrivia.al@legalmail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Nadia Corà</dc:creator>
  <cp:lastModifiedBy>motto antonella</cp:lastModifiedBy>
  <cp:revision>3</cp:revision>
  <cp:lastPrinted>2018-10-18T09:41:00Z</cp:lastPrinted>
  <dcterms:created xsi:type="dcterms:W3CDTF">2023-02-28T15:01:00Z</dcterms:created>
  <dcterms:modified xsi:type="dcterms:W3CDTF">2023-02-28T15:01:00Z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Studio Legale CPG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